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D12" w:rsidRPr="00553E86" w:rsidRDefault="00553E86" w:rsidP="00553E86">
      <w:pPr>
        <w:jc w:val="center"/>
        <w:rPr>
          <w:b/>
          <w:sz w:val="36"/>
          <w:szCs w:val="36"/>
        </w:rPr>
      </w:pPr>
      <w:r w:rsidRPr="00553E86">
        <w:rPr>
          <w:b/>
          <w:sz w:val="36"/>
          <w:szCs w:val="36"/>
        </w:rPr>
        <w:t xml:space="preserve">Hospital and Outreach Education </w:t>
      </w:r>
      <w:r w:rsidR="00F83C0D" w:rsidRPr="00553E86">
        <w:rPr>
          <w:b/>
          <w:sz w:val="36"/>
          <w:szCs w:val="36"/>
        </w:rPr>
        <w:t>Management Committee Biographies</w:t>
      </w:r>
      <w:r>
        <w:rPr>
          <w:b/>
          <w:sz w:val="36"/>
          <w:szCs w:val="36"/>
        </w:rPr>
        <w:t xml:space="preserve"> 2016-2017</w:t>
      </w:r>
    </w:p>
    <w:tbl>
      <w:tblPr>
        <w:tblStyle w:val="TableGrid"/>
        <w:tblW w:w="0" w:type="auto"/>
        <w:tblLook w:val="04A0" w:firstRow="1" w:lastRow="0" w:firstColumn="1" w:lastColumn="0" w:noHBand="0" w:noVBand="1"/>
      </w:tblPr>
      <w:tblGrid>
        <w:gridCol w:w="3256"/>
        <w:gridCol w:w="5760"/>
      </w:tblGrid>
      <w:tr w:rsidR="00A77D41" w:rsidTr="00F83C0D">
        <w:tc>
          <w:tcPr>
            <w:tcW w:w="3256" w:type="dxa"/>
          </w:tcPr>
          <w:p w:rsidR="00F83C0D" w:rsidRDefault="00A77D41">
            <w:pPr>
              <w:rPr>
                <w:b/>
              </w:rPr>
            </w:pPr>
            <w:r w:rsidRPr="00A77D41">
              <w:rPr>
                <w:b/>
                <w:noProof/>
                <w:lang w:eastAsia="en-GB"/>
              </w:rPr>
              <w:drawing>
                <wp:inline distT="0" distB="0" distL="0" distR="0">
                  <wp:extent cx="2396464" cy="1793380"/>
                  <wp:effectExtent l="0" t="3492" r="952" b="953"/>
                  <wp:docPr id="7" name="Picture 7" descr="C:\Users\CKitchen\AppData\Local\Microsoft\Windows\Temporary Internet Files\Content.Outlook\YFXHUNGJ\phot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Kitchen\AppData\Local\Microsoft\Windows\Temporary Internet Files\Content.Outlook\YFXHUNGJ\photo (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2400710" cy="1796558"/>
                          </a:xfrm>
                          <a:prstGeom prst="rect">
                            <a:avLst/>
                          </a:prstGeom>
                          <a:noFill/>
                          <a:ln>
                            <a:noFill/>
                          </a:ln>
                        </pic:spPr>
                      </pic:pic>
                    </a:graphicData>
                  </a:graphic>
                </wp:inline>
              </w:drawing>
            </w:r>
          </w:p>
        </w:tc>
        <w:tc>
          <w:tcPr>
            <w:tcW w:w="5760" w:type="dxa"/>
          </w:tcPr>
          <w:p w:rsidR="00F83C0D" w:rsidRDefault="00F83C0D">
            <w:pPr>
              <w:rPr>
                <w:b/>
              </w:rPr>
            </w:pPr>
            <w:r>
              <w:rPr>
                <w:b/>
              </w:rPr>
              <w:t>Frances Jones</w:t>
            </w:r>
          </w:p>
          <w:p w:rsidR="00F83C0D" w:rsidRDefault="00E40D05">
            <w:pPr>
              <w:rPr>
                <w:b/>
              </w:rPr>
            </w:pPr>
            <w:r>
              <w:rPr>
                <w:b/>
              </w:rPr>
              <w:t>Chair of Management Committee (Community Member)</w:t>
            </w:r>
          </w:p>
          <w:p w:rsidR="00C12C3E" w:rsidRDefault="00C12C3E" w:rsidP="00C12C3E">
            <w:pPr>
              <w:rPr>
                <w:b/>
              </w:rPr>
            </w:pPr>
            <w:r>
              <w:rPr>
                <w:b/>
              </w:rPr>
              <w:t>Chair of Finance and Resources Sub Committee</w:t>
            </w:r>
          </w:p>
          <w:p w:rsidR="00C12C3E" w:rsidRDefault="00C12C3E" w:rsidP="00C12C3E">
            <w:pPr>
              <w:rPr>
                <w:b/>
              </w:rPr>
            </w:pPr>
            <w:r>
              <w:rPr>
                <w:b/>
              </w:rPr>
              <w:t>Chair of Personnel Sub Committee</w:t>
            </w:r>
          </w:p>
          <w:p w:rsidR="00C12C3E" w:rsidRDefault="00C12C3E" w:rsidP="00C12C3E">
            <w:pPr>
              <w:rPr>
                <w:b/>
              </w:rPr>
            </w:pPr>
            <w:r>
              <w:rPr>
                <w:b/>
              </w:rPr>
              <w:t xml:space="preserve">Appointed: </w:t>
            </w:r>
            <w:r w:rsidR="00EF2A62">
              <w:rPr>
                <w:b/>
              </w:rPr>
              <w:t>April 2014</w:t>
            </w:r>
          </w:p>
          <w:p w:rsidR="00E40D05" w:rsidRDefault="0058013E">
            <w:pPr>
              <w:rPr>
                <w:b/>
              </w:rPr>
            </w:pPr>
            <w:r w:rsidRPr="0058013E">
              <w:rPr>
                <w:i/>
              </w:rPr>
              <w:t>Retired local government officer who worked 35 years for the local authority. All my working life has been in financial roles. My hobby has always been education and in particular collecting qualifications achieving a M. Ed., Adult Teacher status, NEBOSH and many more. I was a governor of the first school in Northampton to become an academy. Married with two children, 7 grandchildren and 1 great grandchild and two dogs.</w:t>
            </w:r>
          </w:p>
          <w:p w:rsidR="00E40D05" w:rsidRDefault="00E40D05">
            <w:pPr>
              <w:rPr>
                <w:b/>
              </w:rPr>
            </w:pPr>
          </w:p>
        </w:tc>
      </w:tr>
    </w:tbl>
    <w:p w:rsidR="00F83C0D" w:rsidRDefault="00F83C0D">
      <w:pPr>
        <w:rPr>
          <w:b/>
        </w:rPr>
      </w:pPr>
    </w:p>
    <w:tbl>
      <w:tblPr>
        <w:tblStyle w:val="TableGrid"/>
        <w:tblW w:w="0" w:type="auto"/>
        <w:tblLook w:val="04A0" w:firstRow="1" w:lastRow="0" w:firstColumn="1" w:lastColumn="0" w:noHBand="0" w:noVBand="1"/>
      </w:tblPr>
      <w:tblGrid>
        <w:gridCol w:w="3256"/>
        <w:gridCol w:w="5760"/>
      </w:tblGrid>
      <w:tr w:rsidR="00E40D05" w:rsidTr="00624C73">
        <w:tc>
          <w:tcPr>
            <w:tcW w:w="3256" w:type="dxa"/>
          </w:tcPr>
          <w:p w:rsidR="00E40D05" w:rsidRDefault="00522767">
            <w:pPr>
              <w:rPr>
                <w:b/>
              </w:rPr>
            </w:pPr>
            <w:r>
              <w:rPr>
                <w:b/>
                <w:noProof/>
                <w:lang w:eastAsia="en-GB"/>
              </w:rPr>
              <w:drawing>
                <wp:inline distT="0" distB="0" distL="0" distR="0" wp14:anchorId="2EDA67F0">
                  <wp:extent cx="2487432" cy="1920724"/>
                  <wp:effectExtent l="0" t="2222" r="6032" b="6033"/>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2502107" cy="1932056"/>
                          </a:xfrm>
                          <a:prstGeom prst="rect">
                            <a:avLst/>
                          </a:prstGeom>
                          <a:noFill/>
                        </pic:spPr>
                      </pic:pic>
                    </a:graphicData>
                  </a:graphic>
                </wp:inline>
              </w:drawing>
            </w:r>
          </w:p>
        </w:tc>
        <w:tc>
          <w:tcPr>
            <w:tcW w:w="5760" w:type="dxa"/>
          </w:tcPr>
          <w:p w:rsidR="00E40D05" w:rsidRDefault="00E40D05">
            <w:pPr>
              <w:rPr>
                <w:b/>
              </w:rPr>
            </w:pPr>
            <w:r>
              <w:rPr>
                <w:b/>
              </w:rPr>
              <w:t>Gina King</w:t>
            </w:r>
            <w:r w:rsidR="00CA07DA">
              <w:rPr>
                <w:b/>
              </w:rPr>
              <w:t xml:space="preserve"> (OBE)</w:t>
            </w:r>
          </w:p>
          <w:p w:rsidR="00E40D05" w:rsidRDefault="00E40D05" w:rsidP="00E40D05">
            <w:pPr>
              <w:rPr>
                <w:b/>
              </w:rPr>
            </w:pPr>
            <w:r>
              <w:rPr>
                <w:b/>
              </w:rPr>
              <w:t>Vice Chair of Management Committee (Community Member)</w:t>
            </w:r>
          </w:p>
          <w:p w:rsidR="00E40D05" w:rsidRDefault="00E40D05" w:rsidP="00E40D05">
            <w:pPr>
              <w:rPr>
                <w:b/>
              </w:rPr>
            </w:pPr>
            <w:r>
              <w:rPr>
                <w:b/>
              </w:rPr>
              <w:t>Member of Finance and Resources Sub Committee</w:t>
            </w:r>
          </w:p>
          <w:p w:rsidR="00E40D05" w:rsidRDefault="00E40D05" w:rsidP="00E40D05">
            <w:pPr>
              <w:rPr>
                <w:b/>
              </w:rPr>
            </w:pPr>
            <w:r>
              <w:rPr>
                <w:b/>
              </w:rPr>
              <w:t>Member of Personnel Sub Committee</w:t>
            </w:r>
          </w:p>
          <w:p w:rsidR="00E40D05" w:rsidRDefault="00E40D05" w:rsidP="00E40D05">
            <w:pPr>
              <w:rPr>
                <w:b/>
              </w:rPr>
            </w:pPr>
            <w:r>
              <w:rPr>
                <w:b/>
              </w:rPr>
              <w:t>Arts Governor</w:t>
            </w:r>
          </w:p>
          <w:p w:rsidR="00C12C3E" w:rsidRDefault="00C12C3E" w:rsidP="00C12C3E">
            <w:pPr>
              <w:rPr>
                <w:b/>
              </w:rPr>
            </w:pPr>
            <w:r>
              <w:rPr>
                <w:b/>
              </w:rPr>
              <w:t xml:space="preserve">Appointed: </w:t>
            </w:r>
            <w:r w:rsidR="00EA3F39">
              <w:rPr>
                <w:b/>
              </w:rPr>
              <w:t>April 2014</w:t>
            </w:r>
          </w:p>
          <w:p w:rsidR="00C12C3E" w:rsidRDefault="00507BA2" w:rsidP="00E40D05">
            <w:pPr>
              <w:rPr>
                <w:i/>
              </w:rPr>
            </w:pPr>
            <w:r>
              <w:rPr>
                <w:i/>
              </w:rPr>
              <w:t xml:space="preserve">Gina was an elected member of Northamptonshire County Council for 46 years and served as chair of various committees including education and finance. </w:t>
            </w:r>
          </w:p>
          <w:p w:rsidR="00507BA2" w:rsidRDefault="00507BA2" w:rsidP="00E40D05">
            <w:pPr>
              <w:rPr>
                <w:i/>
              </w:rPr>
            </w:pPr>
            <w:r>
              <w:rPr>
                <w:i/>
              </w:rPr>
              <w:t>Gina has lots of experience of school governance, having been actively involved in schools in her area for many years.</w:t>
            </w:r>
          </w:p>
          <w:p w:rsidR="00507BA2" w:rsidRDefault="00507BA2" w:rsidP="00E40D05">
            <w:pPr>
              <w:rPr>
                <w:i/>
              </w:rPr>
            </w:pPr>
            <w:r>
              <w:rPr>
                <w:i/>
              </w:rPr>
              <w:t>Gina is married with 4 children, 6 grandchildren, 3 step children and 4 step grandchildren. Her hobbies include traveling, collecting contemporary painting and sculpture, her dogs, gardening and drawing.</w:t>
            </w:r>
          </w:p>
          <w:p w:rsidR="00507BA2" w:rsidRPr="00507BA2" w:rsidRDefault="00507BA2" w:rsidP="00E40D05">
            <w:pPr>
              <w:rPr>
                <w:i/>
              </w:rPr>
            </w:pPr>
          </w:p>
        </w:tc>
      </w:tr>
    </w:tbl>
    <w:p w:rsidR="00E40D05" w:rsidRDefault="00E40D05">
      <w:pPr>
        <w:rPr>
          <w:b/>
        </w:rPr>
      </w:pPr>
    </w:p>
    <w:tbl>
      <w:tblPr>
        <w:tblStyle w:val="TableGrid"/>
        <w:tblW w:w="0" w:type="auto"/>
        <w:tblLook w:val="04A0" w:firstRow="1" w:lastRow="0" w:firstColumn="1" w:lastColumn="0" w:noHBand="0" w:noVBand="1"/>
      </w:tblPr>
      <w:tblGrid>
        <w:gridCol w:w="3256"/>
        <w:gridCol w:w="5760"/>
      </w:tblGrid>
      <w:tr w:rsidR="00E40D05" w:rsidTr="00A10F4E">
        <w:tc>
          <w:tcPr>
            <w:tcW w:w="3256" w:type="dxa"/>
          </w:tcPr>
          <w:p w:rsidR="00E40D05" w:rsidRDefault="00913B5B">
            <w:pPr>
              <w:rPr>
                <w:b/>
              </w:rPr>
            </w:pPr>
            <w:r>
              <w:rPr>
                <w:rFonts w:ascii="Verdana" w:hAnsi="Verdana" w:cs="Arial"/>
                <w:noProof/>
                <w:color w:val="444444"/>
                <w:sz w:val="18"/>
                <w:szCs w:val="18"/>
                <w:lang w:eastAsia="en-GB"/>
              </w:rPr>
              <w:drawing>
                <wp:inline distT="0" distB="0" distL="0" distR="0">
                  <wp:extent cx="1685925" cy="2248535"/>
                  <wp:effectExtent l="0" t="0" r="9525" b="0"/>
                  <wp:docPr id="1" name="dnn_ctr480_ViewCMIS_Person_imgPerson" descr="Councillor Joan Kirkb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ctr480_ViewCMIS_Person_imgPerson" descr="Councillor Joan Kirkbri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2502" cy="2257307"/>
                          </a:xfrm>
                          <a:prstGeom prst="rect">
                            <a:avLst/>
                          </a:prstGeom>
                          <a:noFill/>
                          <a:ln>
                            <a:noFill/>
                          </a:ln>
                        </pic:spPr>
                      </pic:pic>
                    </a:graphicData>
                  </a:graphic>
                </wp:inline>
              </w:drawing>
            </w:r>
          </w:p>
        </w:tc>
        <w:tc>
          <w:tcPr>
            <w:tcW w:w="5760" w:type="dxa"/>
          </w:tcPr>
          <w:p w:rsidR="00E40D05" w:rsidRDefault="00E40D05" w:rsidP="00E40D05">
            <w:pPr>
              <w:rPr>
                <w:b/>
              </w:rPr>
            </w:pPr>
            <w:r>
              <w:rPr>
                <w:b/>
              </w:rPr>
              <w:t>Councillor Joan Kirkbride (Local Authority Member)</w:t>
            </w:r>
          </w:p>
          <w:p w:rsidR="00E40D05" w:rsidRDefault="00E40D05" w:rsidP="00E40D05">
            <w:pPr>
              <w:rPr>
                <w:b/>
              </w:rPr>
            </w:pPr>
            <w:r>
              <w:rPr>
                <w:b/>
              </w:rPr>
              <w:t>Member of the Learning and Curriculum Sub Committee</w:t>
            </w:r>
          </w:p>
          <w:p w:rsidR="00C12C3E" w:rsidRDefault="00C12C3E" w:rsidP="00C12C3E">
            <w:pPr>
              <w:rPr>
                <w:b/>
              </w:rPr>
            </w:pPr>
            <w:r>
              <w:rPr>
                <w:b/>
              </w:rPr>
              <w:t xml:space="preserve">Appointed: </w:t>
            </w:r>
            <w:r w:rsidR="00EA3F39">
              <w:rPr>
                <w:b/>
              </w:rPr>
              <w:t>June 2015</w:t>
            </w:r>
          </w:p>
          <w:p w:rsidR="0037431E" w:rsidRDefault="0037431E" w:rsidP="0037431E">
            <w:pPr>
              <w:rPr>
                <w:i/>
              </w:rPr>
            </w:pPr>
            <w:r w:rsidRPr="0037431E">
              <w:rPr>
                <w:i/>
              </w:rPr>
              <w:t>Joan is married with two sons and three grandchildren.</w:t>
            </w:r>
            <w:r>
              <w:rPr>
                <w:i/>
              </w:rPr>
              <w:t xml:space="preserve"> She joined the </w:t>
            </w:r>
            <w:r w:rsidRPr="0037431E">
              <w:rPr>
                <w:i/>
              </w:rPr>
              <w:t>Civil Service when she left school and worked for the Inland Revenue. After a break looking after her children she worked in the Department for Social Security before moving to the Department for Health in Whitehall. In 1967 she took early retirement and was elected to Northampton</w:t>
            </w:r>
            <w:r w:rsidR="00FC38BB">
              <w:rPr>
                <w:i/>
              </w:rPr>
              <w:t xml:space="preserve">shire County Council where she </w:t>
            </w:r>
            <w:r w:rsidRPr="0037431E">
              <w:rPr>
                <w:i/>
              </w:rPr>
              <w:t xml:space="preserve">represents the </w:t>
            </w:r>
            <w:proofErr w:type="spellStart"/>
            <w:r w:rsidRPr="0037431E">
              <w:rPr>
                <w:i/>
              </w:rPr>
              <w:t>Bugbrooke</w:t>
            </w:r>
            <w:proofErr w:type="spellEnd"/>
            <w:r w:rsidRPr="0037431E">
              <w:rPr>
                <w:i/>
              </w:rPr>
              <w:t xml:space="preserve"> division. During her 20 years as a councillor she was Cabinet member for children from 2005 to 2009, Deputy Leader from 2009 to 2013 and Chairman of the Council from </w:t>
            </w:r>
            <w:r w:rsidRPr="0037431E">
              <w:rPr>
                <w:i/>
              </w:rPr>
              <w:lastRenderedPageBreak/>
              <w:t>2013 to 2015. She has also chaired the Corporate Parenting Board</w:t>
            </w:r>
            <w:r>
              <w:rPr>
                <w:i/>
              </w:rPr>
              <w:t xml:space="preserve"> and sits on the Adoption Panel.</w:t>
            </w:r>
          </w:p>
          <w:p w:rsidR="0037431E" w:rsidRPr="0037431E" w:rsidRDefault="0037431E" w:rsidP="0037431E">
            <w:pPr>
              <w:rPr>
                <w:i/>
              </w:rPr>
            </w:pPr>
          </w:p>
          <w:p w:rsidR="00C12C3E" w:rsidRDefault="0037431E" w:rsidP="00E40D05">
            <w:pPr>
              <w:rPr>
                <w:b/>
              </w:rPr>
            </w:pPr>
            <w:r w:rsidRPr="0037431E">
              <w:rPr>
                <w:i/>
              </w:rPr>
              <w:t xml:space="preserve">Joan is a Governor for Campion School and sits on many children’s charities including the Nene Valley Care Trust, which helps </w:t>
            </w:r>
            <w:r w:rsidR="00FC38BB">
              <w:rPr>
                <w:i/>
              </w:rPr>
              <w:t xml:space="preserve">young people leaving care, and </w:t>
            </w:r>
            <w:r w:rsidRPr="0037431E">
              <w:rPr>
                <w:i/>
              </w:rPr>
              <w:t xml:space="preserve">the Northamptonshire </w:t>
            </w:r>
            <w:r w:rsidR="00C8686C">
              <w:rPr>
                <w:i/>
              </w:rPr>
              <w:t>Music and Performing Arts Trust</w:t>
            </w:r>
            <w:bookmarkStart w:id="0" w:name="_GoBack"/>
            <w:bookmarkEnd w:id="0"/>
            <w:r w:rsidRPr="0037431E">
              <w:rPr>
                <w:i/>
              </w:rPr>
              <w:t>. She is also Chairman of NORPIP.</w:t>
            </w:r>
          </w:p>
          <w:p w:rsidR="00E40D05" w:rsidRDefault="00E40D05">
            <w:pPr>
              <w:rPr>
                <w:b/>
              </w:rPr>
            </w:pPr>
          </w:p>
        </w:tc>
      </w:tr>
    </w:tbl>
    <w:p w:rsidR="00E40D05" w:rsidRDefault="00E40D05">
      <w:pPr>
        <w:rPr>
          <w:b/>
        </w:rPr>
      </w:pPr>
    </w:p>
    <w:tbl>
      <w:tblPr>
        <w:tblStyle w:val="TableGrid"/>
        <w:tblW w:w="0" w:type="auto"/>
        <w:tblLook w:val="04A0" w:firstRow="1" w:lastRow="0" w:firstColumn="1" w:lastColumn="0" w:noHBand="0" w:noVBand="1"/>
      </w:tblPr>
      <w:tblGrid>
        <w:gridCol w:w="3256"/>
        <w:gridCol w:w="5760"/>
      </w:tblGrid>
      <w:tr w:rsidR="00E40D05" w:rsidTr="00A10F4E">
        <w:tc>
          <w:tcPr>
            <w:tcW w:w="3256" w:type="dxa"/>
          </w:tcPr>
          <w:p w:rsidR="00E40D05" w:rsidRDefault="00E40D05">
            <w:pPr>
              <w:rPr>
                <w:b/>
              </w:rPr>
            </w:pPr>
          </w:p>
        </w:tc>
        <w:tc>
          <w:tcPr>
            <w:tcW w:w="5760" w:type="dxa"/>
          </w:tcPr>
          <w:p w:rsidR="00E40D05" w:rsidRDefault="00E40D05">
            <w:pPr>
              <w:rPr>
                <w:b/>
              </w:rPr>
            </w:pPr>
            <w:r>
              <w:rPr>
                <w:b/>
              </w:rPr>
              <w:t>Lisa McGarrity (Community Member)</w:t>
            </w:r>
          </w:p>
          <w:p w:rsidR="00E40D05" w:rsidRDefault="00E40D05" w:rsidP="00E40D05">
            <w:pPr>
              <w:rPr>
                <w:b/>
              </w:rPr>
            </w:pPr>
            <w:r>
              <w:rPr>
                <w:b/>
              </w:rPr>
              <w:t>Chair of Learning and Curriculum Sub Committee</w:t>
            </w:r>
          </w:p>
          <w:p w:rsidR="00C12C3E" w:rsidRDefault="00C12C3E" w:rsidP="00C12C3E">
            <w:pPr>
              <w:rPr>
                <w:b/>
              </w:rPr>
            </w:pPr>
            <w:r>
              <w:rPr>
                <w:b/>
              </w:rPr>
              <w:t xml:space="preserve">Appointed: </w:t>
            </w:r>
            <w:r w:rsidR="003E01A9">
              <w:rPr>
                <w:b/>
              </w:rPr>
              <w:t>September 2016</w:t>
            </w:r>
          </w:p>
          <w:p w:rsidR="007D07A5" w:rsidRDefault="007D07A5" w:rsidP="007D07A5">
            <w:pPr>
              <w:rPr>
                <w:rFonts w:eastAsia="Times New Roman" w:cstheme="minorHAnsi"/>
                <w:i/>
                <w:lang w:eastAsia="en-GB"/>
              </w:rPr>
            </w:pPr>
            <w:r>
              <w:rPr>
                <w:rFonts w:eastAsia="Times New Roman" w:cstheme="minorHAnsi"/>
                <w:i/>
                <w:lang w:eastAsia="en-GB"/>
              </w:rPr>
              <w:t xml:space="preserve">Lisa </w:t>
            </w:r>
            <w:r w:rsidRPr="007D07A5">
              <w:rPr>
                <w:rFonts w:eastAsia="Times New Roman" w:cstheme="minorHAnsi"/>
                <w:i/>
                <w:lang w:eastAsia="en-GB"/>
              </w:rPr>
              <w:t>work</w:t>
            </w:r>
            <w:r>
              <w:rPr>
                <w:rFonts w:eastAsia="Times New Roman" w:cstheme="minorHAnsi"/>
                <w:i/>
                <w:lang w:eastAsia="en-GB"/>
              </w:rPr>
              <w:t>s</w:t>
            </w:r>
            <w:r w:rsidRPr="007D07A5">
              <w:rPr>
                <w:rFonts w:eastAsia="Times New Roman" w:cstheme="minorHAnsi"/>
                <w:i/>
                <w:lang w:eastAsia="en-GB"/>
              </w:rPr>
              <w:t xml:space="preserve"> as an officer for the </w:t>
            </w:r>
            <w:r w:rsidRPr="007D07A5">
              <w:rPr>
                <w:rFonts w:eastAsia="Times New Roman" w:cstheme="minorHAnsi"/>
                <w:bCs/>
                <w:i/>
                <w:lang w:eastAsia="en-GB"/>
              </w:rPr>
              <w:t>Information Advice Support Service (IASS), which was previously known as Northamptonshire Parent Partner</w:t>
            </w:r>
            <w:r>
              <w:rPr>
                <w:rFonts w:eastAsia="Times New Roman" w:cstheme="minorHAnsi"/>
                <w:bCs/>
                <w:i/>
                <w:lang w:eastAsia="en-GB"/>
              </w:rPr>
              <w:t>ship Service (NPPS). IASS</w:t>
            </w:r>
            <w:r w:rsidRPr="007D07A5">
              <w:rPr>
                <w:rFonts w:eastAsia="Times New Roman" w:cstheme="minorHAnsi"/>
                <w:bCs/>
                <w:i/>
                <w:lang w:eastAsia="en-GB"/>
              </w:rPr>
              <w:t xml:space="preserve"> support</w:t>
            </w:r>
            <w:r>
              <w:rPr>
                <w:rFonts w:eastAsia="Times New Roman" w:cstheme="minorHAnsi"/>
                <w:bCs/>
                <w:i/>
                <w:lang w:eastAsia="en-GB"/>
              </w:rPr>
              <w:t>s</w:t>
            </w:r>
            <w:r w:rsidRPr="007D07A5">
              <w:rPr>
                <w:rFonts w:eastAsia="Times New Roman" w:cstheme="minorHAnsi"/>
                <w:bCs/>
                <w:i/>
                <w:lang w:eastAsia="en-GB"/>
              </w:rPr>
              <w:t xml:space="preserve"> parents, carers and young people with all matters relating to Special Educational Needs and Disability.</w:t>
            </w:r>
            <w:r>
              <w:rPr>
                <w:rFonts w:eastAsia="Times New Roman" w:cstheme="minorHAnsi"/>
                <w:bCs/>
                <w:i/>
                <w:lang w:eastAsia="en-GB"/>
              </w:rPr>
              <w:t xml:space="preserve"> Lisa joined IASS in </w:t>
            </w:r>
            <w:r w:rsidRPr="007D07A5">
              <w:rPr>
                <w:rFonts w:eastAsia="Times New Roman" w:cstheme="minorHAnsi"/>
                <w:bCs/>
                <w:i/>
                <w:lang w:eastAsia="en-GB"/>
              </w:rPr>
              <w:t xml:space="preserve">September 2015 after </w:t>
            </w:r>
            <w:r w:rsidRPr="007D07A5">
              <w:rPr>
                <w:rFonts w:eastAsia="Times New Roman" w:cstheme="minorHAnsi"/>
                <w:i/>
                <w:lang w:eastAsia="en-GB"/>
              </w:rPr>
              <w:t xml:space="preserve">working as a primary school teacher for seventeen years. During that time, </w:t>
            </w:r>
            <w:r>
              <w:rPr>
                <w:rFonts w:eastAsia="Times New Roman" w:cstheme="minorHAnsi"/>
                <w:i/>
                <w:lang w:eastAsia="en-GB"/>
              </w:rPr>
              <w:t xml:space="preserve">she </w:t>
            </w:r>
            <w:r w:rsidRPr="007D07A5">
              <w:rPr>
                <w:rFonts w:eastAsia="Times New Roman" w:cstheme="minorHAnsi"/>
                <w:i/>
                <w:lang w:eastAsia="en-GB"/>
              </w:rPr>
              <w:t xml:space="preserve">was a Deputy Head Teacher, taught all year groups and served as a teacher representative on the school’s governing body. </w:t>
            </w:r>
          </w:p>
          <w:p w:rsidR="007D07A5" w:rsidRPr="007D07A5" w:rsidRDefault="007D07A5" w:rsidP="007D07A5">
            <w:pPr>
              <w:rPr>
                <w:rFonts w:cstheme="minorHAnsi"/>
                <w:b/>
                <w:i/>
              </w:rPr>
            </w:pPr>
            <w:r>
              <w:rPr>
                <w:rFonts w:eastAsia="Times New Roman" w:cstheme="minorHAnsi"/>
                <w:i/>
                <w:lang w:eastAsia="en-GB"/>
              </w:rPr>
              <w:t>In her</w:t>
            </w:r>
            <w:r w:rsidRPr="007D07A5">
              <w:rPr>
                <w:rFonts w:eastAsia="Times New Roman" w:cstheme="minorHAnsi"/>
                <w:i/>
                <w:lang w:eastAsia="en-GB"/>
              </w:rPr>
              <w:t xml:space="preserve"> spare time, </w:t>
            </w:r>
            <w:r>
              <w:rPr>
                <w:rFonts w:eastAsia="Times New Roman" w:cstheme="minorHAnsi"/>
                <w:i/>
                <w:lang w:eastAsia="en-GB"/>
              </w:rPr>
              <w:t>Lisa</w:t>
            </w:r>
            <w:r w:rsidRPr="007D07A5">
              <w:rPr>
                <w:rFonts w:eastAsia="Times New Roman" w:cstheme="minorHAnsi"/>
                <w:i/>
                <w:lang w:eastAsia="en-GB"/>
              </w:rPr>
              <w:t xml:space="preserve"> like</w:t>
            </w:r>
            <w:r>
              <w:rPr>
                <w:rFonts w:eastAsia="Times New Roman" w:cstheme="minorHAnsi"/>
                <w:i/>
                <w:lang w:eastAsia="en-GB"/>
              </w:rPr>
              <w:t>s</w:t>
            </w:r>
            <w:r w:rsidRPr="007D07A5">
              <w:rPr>
                <w:rFonts w:eastAsia="Times New Roman" w:cstheme="minorHAnsi"/>
                <w:i/>
                <w:lang w:eastAsia="en-GB"/>
              </w:rPr>
              <w:t xml:space="preserve"> to go spin class at the gym and </w:t>
            </w:r>
            <w:r w:rsidR="00FC38BB">
              <w:rPr>
                <w:rFonts w:eastAsia="Times New Roman" w:cstheme="minorHAnsi"/>
                <w:i/>
                <w:lang w:eastAsia="en-GB"/>
              </w:rPr>
              <w:t>she is</w:t>
            </w:r>
            <w:r>
              <w:rPr>
                <w:rFonts w:eastAsia="Times New Roman" w:cstheme="minorHAnsi"/>
                <w:i/>
                <w:lang w:eastAsia="en-GB"/>
              </w:rPr>
              <w:t xml:space="preserve"> building up her</w:t>
            </w:r>
            <w:r w:rsidRPr="007D07A5">
              <w:rPr>
                <w:rFonts w:eastAsia="Times New Roman" w:cstheme="minorHAnsi"/>
                <w:i/>
                <w:lang w:eastAsia="en-GB"/>
              </w:rPr>
              <w:t xml:space="preserve"> fitness </w:t>
            </w:r>
            <w:r>
              <w:rPr>
                <w:rFonts w:eastAsia="Times New Roman" w:cstheme="minorHAnsi"/>
                <w:i/>
                <w:lang w:eastAsia="en-GB"/>
              </w:rPr>
              <w:t xml:space="preserve">at the local weekly Park Run. She </w:t>
            </w:r>
            <w:r w:rsidRPr="007D07A5">
              <w:rPr>
                <w:rFonts w:eastAsia="Times New Roman" w:cstheme="minorHAnsi"/>
                <w:i/>
                <w:lang w:eastAsia="en-GB"/>
              </w:rPr>
              <w:t>enjoy</w:t>
            </w:r>
            <w:r>
              <w:rPr>
                <w:rFonts w:eastAsia="Times New Roman" w:cstheme="minorHAnsi"/>
                <w:i/>
                <w:lang w:eastAsia="en-GB"/>
              </w:rPr>
              <w:t>s</w:t>
            </w:r>
            <w:r w:rsidRPr="007D07A5">
              <w:rPr>
                <w:rFonts w:eastAsia="Times New Roman" w:cstheme="minorHAnsi"/>
                <w:i/>
                <w:lang w:eastAsia="en-GB"/>
              </w:rPr>
              <w:t xml:space="preserve"> taking </w:t>
            </w:r>
            <w:r>
              <w:rPr>
                <w:rFonts w:eastAsia="Times New Roman" w:cstheme="minorHAnsi"/>
                <w:i/>
                <w:lang w:eastAsia="en-GB"/>
              </w:rPr>
              <w:t>part in sporting events and has</w:t>
            </w:r>
            <w:r w:rsidRPr="007D07A5">
              <w:rPr>
                <w:rFonts w:eastAsia="Times New Roman" w:cstheme="minorHAnsi"/>
                <w:i/>
                <w:lang w:eastAsia="en-GB"/>
              </w:rPr>
              <w:t xml:space="preserve"> recently completed the Cynthia Spencer 50 mile bike ride in Northamptonshire.</w:t>
            </w:r>
          </w:p>
          <w:p w:rsidR="007D07A5" w:rsidRPr="007D07A5" w:rsidRDefault="007D07A5" w:rsidP="007D07A5">
            <w:pPr>
              <w:rPr>
                <w:rFonts w:eastAsia="Times New Roman" w:cstheme="minorHAnsi"/>
                <w:i/>
                <w:lang w:eastAsia="en-GB"/>
              </w:rPr>
            </w:pPr>
          </w:p>
          <w:p w:rsidR="00C12C3E" w:rsidRDefault="007D07A5" w:rsidP="00E40D05">
            <w:pPr>
              <w:rPr>
                <w:b/>
              </w:rPr>
            </w:pPr>
            <w:r>
              <w:rPr>
                <w:rFonts w:eastAsia="Times New Roman" w:cstheme="minorHAnsi"/>
                <w:i/>
                <w:lang w:eastAsia="en-GB"/>
              </w:rPr>
              <w:t>Lisa is interested in t</w:t>
            </w:r>
            <w:r w:rsidRPr="007D07A5">
              <w:rPr>
                <w:rFonts w:eastAsia="Times New Roman" w:cstheme="minorHAnsi"/>
                <w:i/>
                <w:lang w:eastAsia="en-GB"/>
              </w:rPr>
              <w:t>he workings of Hospital and Outreach and how young people are supported to return to mainstream provision, when possible.  In addition, I would like to learn about how the national curriculum is adapted to suit young people at the various Hospital and Outreach settings.</w:t>
            </w:r>
          </w:p>
          <w:p w:rsidR="00E40D05" w:rsidRDefault="00E40D05">
            <w:pPr>
              <w:rPr>
                <w:b/>
              </w:rPr>
            </w:pPr>
          </w:p>
        </w:tc>
      </w:tr>
    </w:tbl>
    <w:p w:rsidR="00E40D05" w:rsidRDefault="00E40D05">
      <w:pPr>
        <w:rPr>
          <w:b/>
        </w:rPr>
      </w:pPr>
    </w:p>
    <w:tbl>
      <w:tblPr>
        <w:tblStyle w:val="TableGrid"/>
        <w:tblW w:w="0" w:type="auto"/>
        <w:tblLook w:val="04A0" w:firstRow="1" w:lastRow="0" w:firstColumn="1" w:lastColumn="0" w:noHBand="0" w:noVBand="1"/>
      </w:tblPr>
      <w:tblGrid>
        <w:gridCol w:w="3114"/>
        <w:gridCol w:w="5902"/>
      </w:tblGrid>
      <w:tr w:rsidR="00E40D05" w:rsidTr="001522CA">
        <w:tc>
          <w:tcPr>
            <w:tcW w:w="3114" w:type="dxa"/>
          </w:tcPr>
          <w:p w:rsidR="00E40D05" w:rsidRDefault="00C27A48">
            <w:pPr>
              <w:rPr>
                <w:b/>
              </w:rPr>
            </w:pPr>
            <w:r w:rsidRPr="00762D7C">
              <w:rPr>
                <w:noProof/>
                <w:lang w:eastAsia="en-GB"/>
              </w:rPr>
              <w:lastRenderedPageBreak/>
              <w:drawing>
                <wp:inline distT="0" distB="0" distL="0" distR="0" wp14:anchorId="4B0EC80C" wp14:editId="111D4F8D">
                  <wp:extent cx="1638300" cy="2707005"/>
                  <wp:effectExtent l="0" t="0" r="0" b="0"/>
                  <wp:docPr id="2" name="Picture 2" descr="C:\Users\CKitchen\AppData\Local\Microsoft\Windows\Temporary Internet Files\Content.Outlook\QS24N9CC\GG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Kitchen\AppData\Local\Microsoft\Windows\Temporary Internet Files\Content.Outlook\QS24N9CC\GG 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678" cy="2739023"/>
                          </a:xfrm>
                          <a:prstGeom prst="rect">
                            <a:avLst/>
                          </a:prstGeom>
                          <a:noFill/>
                          <a:ln>
                            <a:noFill/>
                          </a:ln>
                        </pic:spPr>
                      </pic:pic>
                    </a:graphicData>
                  </a:graphic>
                </wp:inline>
              </w:drawing>
            </w:r>
          </w:p>
        </w:tc>
        <w:tc>
          <w:tcPr>
            <w:tcW w:w="5902" w:type="dxa"/>
          </w:tcPr>
          <w:p w:rsidR="00E40D05" w:rsidRDefault="00E40D05">
            <w:pPr>
              <w:rPr>
                <w:b/>
              </w:rPr>
            </w:pPr>
            <w:r>
              <w:rPr>
                <w:b/>
              </w:rPr>
              <w:t>Graham Goss (Community Member)</w:t>
            </w:r>
          </w:p>
          <w:p w:rsidR="00E40D05" w:rsidRDefault="00E40D05" w:rsidP="00E40D05">
            <w:pPr>
              <w:rPr>
                <w:b/>
              </w:rPr>
            </w:pPr>
            <w:r>
              <w:rPr>
                <w:b/>
              </w:rPr>
              <w:t>Member of Finance and Resources Sub Committee</w:t>
            </w:r>
          </w:p>
          <w:p w:rsidR="00E40D05" w:rsidRDefault="00E40D05" w:rsidP="00E40D05">
            <w:pPr>
              <w:rPr>
                <w:b/>
              </w:rPr>
            </w:pPr>
            <w:r>
              <w:rPr>
                <w:b/>
              </w:rPr>
              <w:t>Member of Personnel Sub Committee</w:t>
            </w:r>
          </w:p>
          <w:p w:rsidR="00E40D05" w:rsidRDefault="00E40D05" w:rsidP="00E40D05">
            <w:pPr>
              <w:rPr>
                <w:b/>
              </w:rPr>
            </w:pPr>
            <w:r>
              <w:rPr>
                <w:b/>
              </w:rPr>
              <w:t>Careers and Enterprise Education Governor</w:t>
            </w:r>
          </w:p>
          <w:p w:rsidR="00C12C3E" w:rsidRDefault="00C12C3E" w:rsidP="00C12C3E">
            <w:pPr>
              <w:rPr>
                <w:b/>
              </w:rPr>
            </w:pPr>
            <w:r>
              <w:rPr>
                <w:b/>
              </w:rPr>
              <w:t xml:space="preserve">Appointed: </w:t>
            </w:r>
            <w:r w:rsidR="00EA3F39">
              <w:rPr>
                <w:b/>
              </w:rPr>
              <w:t>October 2015</w:t>
            </w:r>
          </w:p>
          <w:p w:rsidR="00C12C3E" w:rsidRDefault="00C12C3E" w:rsidP="00E40D05">
            <w:pPr>
              <w:rPr>
                <w:b/>
              </w:rPr>
            </w:pPr>
          </w:p>
          <w:p w:rsidR="00464F9A" w:rsidRDefault="00464F9A" w:rsidP="00464F9A">
            <w:pPr>
              <w:rPr>
                <w:i/>
              </w:rPr>
            </w:pPr>
            <w:r>
              <w:rPr>
                <w:i/>
              </w:rPr>
              <w:t xml:space="preserve">Graham joined the governing body after supporting the PRU in his role as our enterprise advisor. Graham is the senior partner in HW Chartered Accountants in the area, and is involved in the management of the 4 offices around Northamptonshire. </w:t>
            </w:r>
          </w:p>
          <w:p w:rsidR="00464F9A" w:rsidRDefault="00464F9A" w:rsidP="00464F9A">
            <w:pPr>
              <w:rPr>
                <w:b/>
              </w:rPr>
            </w:pPr>
            <w:r w:rsidRPr="00464F9A">
              <w:rPr>
                <w:rFonts w:ascii="Arial" w:hAnsi="Arial" w:cs="Arial"/>
                <w:i/>
                <w:sz w:val="20"/>
                <w:szCs w:val="20"/>
              </w:rPr>
              <w:t xml:space="preserve">Graham has a wife and 3 children and is an active member of the Northamptonshire Enterprise Programme, and is involved in the Northampton branch of the Federation of Small Businesses. </w:t>
            </w:r>
            <w:r w:rsidRPr="00464F9A">
              <w:rPr>
                <w:rFonts w:ascii="Trebuchet MS" w:hAnsi="Trebuchet MS"/>
                <w:sz w:val="20"/>
                <w:szCs w:val="20"/>
              </w:rPr>
              <w:br/>
            </w:r>
          </w:p>
        </w:tc>
      </w:tr>
    </w:tbl>
    <w:p w:rsidR="00E40D05" w:rsidRDefault="00E40D05">
      <w:pPr>
        <w:rPr>
          <w:b/>
        </w:rPr>
      </w:pPr>
    </w:p>
    <w:tbl>
      <w:tblPr>
        <w:tblStyle w:val="TableGrid"/>
        <w:tblW w:w="0" w:type="auto"/>
        <w:tblLook w:val="04A0" w:firstRow="1" w:lastRow="0" w:firstColumn="1" w:lastColumn="0" w:noHBand="0" w:noVBand="1"/>
      </w:tblPr>
      <w:tblGrid>
        <w:gridCol w:w="3114"/>
        <w:gridCol w:w="5902"/>
      </w:tblGrid>
      <w:tr w:rsidR="00E40D05" w:rsidTr="00A10F4E">
        <w:tc>
          <w:tcPr>
            <w:tcW w:w="3114" w:type="dxa"/>
          </w:tcPr>
          <w:p w:rsidR="00E40D05" w:rsidRDefault="005C13B5">
            <w:pPr>
              <w:rPr>
                <w:b/>
              </w:rPr>
            </w:pPr>
            <w:r>
              <w:rPr>
                <w:b/>
                <w:noProof/>
                <w:lang w:eastAsia="en-GB"/>
              </w:rPr>
              <w:drawing>
                <wp:inline distT="0" distB="0" distL="0" distR="0" wp14:anchorId="10EB4083">
                  <wp:extent cx="1466850" cy="2444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2444750"/>
                          </a:xfrm>
                          <a:prstGeom prst="rect">
                            <a:avLst/>
                          </a:prstGeom>
                          <a:noFill/>
                        </pic:spPr>
                      </pic:pic>
                    </a:graphicData>
                  </a:graphic>
                </wp:inline>
              </w:drawing>
            </w:r>
          </w:p>
        </w:tc>
        <w:tc>
          <w:tcPr>
            <w:tcW w:w="5902" w:type="dxa"/>
          </w:tcPr>
          <w:p w:rsidR="00E40D05" w:rsidRDefault="00E40D05">
            <w:pPr>
              <w:rPr>
                <w:b/>
              </w:rPr>
            </w:pPr>
            <w:r>
              <w:rPr>
                <w:b/>
              </w:rPr>
              <w:t>Valerie King (Community Member)</w:t>
            </w:r>
          </w:p>
          <w:p w:rsidR="00E40D05" w:rsidRDefault="00E40D05" w:rsidP="00E40D05">
            <w:pPr>
              <w:rPr>
                <w:b/>
              </w:rPr>
            </w:pPr>
            <w:r>
              <w:rPr>
                <w:b/>
              </w:rPr>
              <w:t>Member of Finance and Resources Sub Committee</w:t>
            </w:r>
          </w:p>
          <w:p w:rsidR="00E40D05" w:rsidRDefault="00E40D05" w:rsidP="00E40D05">
            <w:pPr>
              <w:rPr>
                <w:b/>
              </w:rPr>
            </w:pPr>
            <w:r>
              <w:rPr>
                <w:b/>
              </w:rPr>
              <w:t>Member of Personnel Sub Committee</w:t>
            </w:r>
          </w:p>
          <w:p w:rsidR="00E40D05" w:rsidRDefault="00E40D05" w:rsidP="00E40D05">
            <w:pPr>
              <w:rPr>
                <w:b/>
              </w:rPr>
            </w:pPr>
            <w:r>
              <w:rPr>
                <w:b/>
              </w:rPr>
              <w:t>Looked After Children Governor</w:t>
            </w:r>
          </w:p>
          <w:p w:rsidR="00C12C3E" w:rsidRDefault="00C12C3E" w:rsidP="00C12C3E">
            <w:pPr>
              <w:rPr>
                <w:b/>
              </w:rPr>
            </w:pPr>
            <w:r>
              <w:rPr>
                <w:b/>
              </w:rPr>
              <w:t xml:space="preserve">Appointed: </w:t>
            </w:r>
            <w:r w:rsidR="00291DC7">
              <w:rPr>
                <w:b/>
              </w:rPr>
              <w:t>June 2015</w:t>
            </w:r>
          </w:p>
          <w:p w:rsidR="00CA07DA" w:rsidRDefault="00CA07DA" w:rsidP="00C12C3E">
            <w:pPr>
              <w:rPr>
                <w:i/>
              </w:rPr>
            </w:pPr>
            <w:r>
              <w:rPr>
                <w:i/>
              </w:rPr>
              <w:t>Val is a retired nurse: she was previously the designated nurse for looked after children so is ideally placed to fulfil this role on our management committee.</w:t>
            </w:r>
          </w:p>
          <w:p w:rsidR="00CA07DA" w:rsidRPr="00CA07DA" w:rsidRDefault="00CA07DA" w:rsidP="00C12C3E">
            <w:pPr>
              <w:rPr>
                <w:i/>
              </w:rPr>
            </w:pPr>
            <w:r>
              <w:rPr>
                <w:i/>
              </w:rPr>
              <w:t xml:space="preserve">Val is also a volunteer at </w:t>
            </w:r>
            <w:proofErr w:type="spellStart"/>
            <w:r>
              <w:rPr>
                <w:i/>
              </w:rPr>
              <w:t>Delapre</w:t>
            </w:r>
            <w:proofErr w:type="spellEnd"/>
            <w:r>
              <w:rPr>
                <w:i/>
              </w:rPr>
              <w:t xml:space="preserve"> Abbey and enjoys doing agility with her dog in her spare time.</w:t>
            </w:r>
          </w:p>
          <w:p w:rsidR="00C12C3E" w:rsidRDefault="00C12C3E" w:rsidP="00E40D05">
            <w:pPr>
              <w:rPr>
                <w:b/>
              </w:rPr>
            </w:pPr>
          </w:p>
        </w:tc>
      </w:tr>
    </w:tbl>
    <w:p w:rsidR="00E40D05" w:rsidRDefault="00E40D05">
      <w:pPr>
        <w:rPr>
          <w:b/>
        </w:rPr>
      </w:pPr>
    </w:p>
    <w:p w:rsidR="00BE72A9" w:rsidRDefault="00BE72A9">
      <w:pPr>
        <w:rPr>
          <w:b/>
        </w:rPr>
      </w:pPr>
    </w:p>
    <w:tbl>
      <w:tblPr>
        <w:tblStyle w:val="TableGrid"/>
        <w:tblW w:w="0" w:type="auto"/>
        <w:tblLook w:val="04A0" w:firstRow="1" w:lastRow="0" w:firstColumn="1" w:lastColumn="0" w:noHBand="0" w:noVBand="1"/>
      </w:tblPr>
      <w:tblGrid>
        <w:gridCol w:w="3256"/>
        <w:gridCol w:w="5760"/>
      </w:tblGrid>
      <w:tr w:rsidR="00840BB1" w:rsidTr="00840BB1">
        <w:tc>
          <w:tcPr>
            <w:tcW w:w="3256" w:type="dxa"/>
          </w:tcPr>
          <w:p w:rsidR="00840BB1" w:rsidRDefault="009A3FB0">
            <w:pPr>
              <w:rPr>
                <w:b/>
              </w:rPr>
            </w:pPr>
            <w:r w:rsidRPr="009A3FB0">
              <w:rPr>
                <w:b/>
                <w:noProof/>
                <w:lang w:eastAsia="en-GB"/>
              </w:rPr>
              <w:drawing>
                <wp:inline distT="0" distB="0" distL="0" distR="0">
                  <wp:extent cx="1295400" cy="1847850"/>
                  <wp:effectExtent l="0" t="0" r="0" b="0"/>
                  <wp:docPr id="4" name="Picture 1" descr="E:\HOSPITAL AND OUTREACH EDUCATION STAFF 01-09-16\IMG_6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OSPITAL AND OUTREACH EDUCATION STAFF 01-09-16\IMG_6533.JPG"/>
                          <pic:cNvPicPr>
                            <a:picLocks noChangeAspect="1" noChangeArrowheads="1"/>
                          </pic:cNvPicPr>
                        </pic:nvPicPr>
                        <pic:blipFill>
                          <a:blip r:embed="rId9" cstate="print"/>
                          <a:srcRect/>
                          <a:stretch>
                            <a:fillRect/>
                          </a:stretch>
                        </pic:blipFill>
                        <pic:spPr bwMode="auto">
                          <a:xfrm>
                            <a:off x="0" y="0"/>
                            <a:ext cx="1296958" cy="1850072"/>
                          </a:xfrm>
                          <a:prstGeom prst="rect">
                            <a:avLst/>
                          </a:prstGeom>
                          <a:noFill/>
                          <a:ln w="9525">
                            <a:noFill/>
                            <a:miter lim="800000"/>
                            <a:headEnd/>
                            <a:tailEnd/>
                          </a:ln>
                        </pic:spPr>
                      </pic:pic>
                    </a:graphicData>
                  </a:graphic>
                </wp:inline>
              </w:drawing>
            </w:r>
          </w:p>
        </w:tc>
        <w:tc>
          <w:tcPr>
            <w:tcW w:w="5760" w:type="dxa"/>
          </w:tcPr>
          <w:p w:rsidR="00840BB1" w:rsidRDefault="00840BB1">
            <w:pPr>
              <w:rPr>
                <w:b/>
              </w:rPr>
            </w:pPr>
            <w:r>
              <w:rPr>
                <w:b/>
              </w:rPr>
              <w:t>Paula Fuller (Teacher Staff Member)</w:t>
            </w:r>
          </w:p>
          <w:p w:rsidR="00840BB1" w:rsidRDefault="00840BB1" w:rsidP="00840BB1">
            <w:pPr>
              <w:rPr>
                <w:b/>
              </w:rPr>
            </w:pPr>
            <w:r>
              <w:rPr>
                <w:b/>
              </w:rPr>
              <w:t>Member of the Learning and Curriculum Sub Committee</w:t>
            </w:r>
          </w:p>
          <w:p w:rsidR="00840BB1" w:rsidRDefault="00E1266F">
            <w:pPr>
              <w:rPr>
                <w:b/>
              </w:rPr>
            </w:pPr>
            <w:r>
              <w:rPr>
                <w:b/>
              </w:rPr>
              <w:t>Safeguarding Governor</w:t>
            </w:r>
          </w:p>
          <w:p w:rsidR="00C12C3E" w:rsidRDefault="00C12C3E" w:rsidP="00C12C3E">
            <w:pPr>
              <w:rPr>
                <w:b/>
              </w:rPr>
            </w:pPr>
            <w:r>
              <w:rPr>
                <w:b/>
              </w:rPr>
              <w:t>Appointed: September 2016</w:t>
            </w:r>
          </w:p>
          <w:p w:rsidR="00C12C3E" w:rsidRDefault="0067543E">
            <w:pPr>
              <w:rPr>
                <w:i/>
              </w:rPr>
            </w:pPr>
            <w:r>
              <w:rPr>
                <w:i/>
              </w:rPr>
              <w:t>Paula is a very experienced teacher who has taught over a variety of settings. She joined Hospital and Outreach Education 15 years ago and is currently our Leader of Learning for the North of the county.</w:t>
            </w:r>
          </w:p>
          <w:p w:rsidR="0067543E" w:rsidRPr="0067543E" w:rsidRDefault="0067543E">
            <w:pPr>
              <w:rPr>
                <w:i/>
              </w:rPr>
            </w:pPr>
            <w:r>
              <w:rPr>
                <w:i/>
              </w:rPr>
              <w:t>Paula is married with 3 children and lives in Kettering. Her hobbies are watching her children play sport and golf.</w:t>
            </w:r>
          </w:p>
        </w:tc>
      </w:tr>
    </w:tbl>
    <w:p w:rsidR="00840BB1" w:rsidRDefault="00840BB1">
      <w:pPr>
        <w:rPr>
          <w:b/>
        </w:rPr>
      </w:pPr>
    </w:p>
    <w:tbl>
      <w:tblPr>
        <w:tblStyle w:val="TableGrid"/>
        <w:tblW w:w="0" w:type="auto"/>
        <w:tblLook w:val="04A0" w:firstRow="1" w:lastRow="0" w:firstColumn="1" w:lastColumn="0" w:noHBand="0" w:noVBand="1"/>
      </w:tblPr>
      <w:tblGrid>
        <w:gridCol w:w="3256"/>
        <w:gridCol w:w="5760"/>
      </w:tblGrid>
      <w:tr w:rsidR="00E1266F" w:rsidTr="00E1266F">
        <w:tc>
          <w:tcPr>
            <w:tcW w:w="3256" w:type="dxa"/>
          </w:tcPr>
          <w:p w:rsidR="00E1266F" w:rsidRDefault="00C53650">
            <w:pPr>
              <w:rPr>
                <w:b/>
              </w:rPr>
            </w:pPr>
            <w:r w:rsidRPr="00C53650">
              <w:rPr>
                <w:b/>
                <w:noProof/>
                <w:lang w:eastAsia="en-GB"/>
              </w:rPr>
              <w:lastRenderedPageBreak/>
              <w:drawing>
                <wp:inline distT="0" distB="0" distL="0" distR="0">
                  <wp:extent cx="1304925" cy="1913700"/>
                  <wp:effectExtent l="0" t="0" r="0" b="0"/>
                  <wp:docPr id="6" name="Picture 3" descr="E:\HOSPITAL AND OUTREACH EDUCATION STAFF 01-09-16\IMG_6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SPITAL AND OUTREACH EDUCATION STAFF 01-09-16\IMG_6544.JPG"/>
                          <pic:cNvPicPr>
                            <a:picLocks noChangeAspect="1" noChangeArrowheads="1"/>
                          </pic:cNvPicPr>
                        </pic:nvPicPr>
                        <pic:blipFill>
                          <a:blip r:embed="rId10" cstate="print"/>
                          <a:srcRect/>
                          <a:stretch>
                            <a:fillRect/>
                          </a:stretch>
                        </pic:blipFill>
                        <pic:spPr bwMode="auto">
                          <a:xfrm>
                            <a:off x="0" y="0"/>
                            <a:ext cx="1317740" cy="1932493"/>
                          </a:xfrm>
                          <a:prstGeom prst="rect">
                            <a:avLst/>
                          </a:prstGeom>
                          <a:noFill/>
                          <a:ln w="9525">
                            <a:noFill/>
                            <a:miter lim="800000"/>
                            <a:headEnd/>
                            <a:tailEnd/>
                          </a:ln>
                        </pic:spPr>
                      </pic:pic>
                    </a:graphicData>
                  </a:graphic>
                </wp:inline>
              </w:drawing>
            </w:r>
          </w:p>
        </w:tc>
        <w:tc>
          <w:tcPr>
            <w:tcW w:w="5760" w:type="dxa"/>
          </w:tcPr>
          <w:p w:rsidR="00E1266F" w:rsidRDefault="00E1266F">
            <w:pPr>
              <w:rPr>
                <w:b/>
              </w:rPr>
            </w:pPr>
            <w:r>
              <w:rPr>
                <w:b/>
              </w:rPr>
              <w:t>Helen Butcher (Non Teacher Staff Member)</w:t>
            </w:r>
          </w:p>
          <w:p w:rsidR="00E1266F" w:rsidRDefault="00E1266F" w:rsidP="00E1266F">
            <w:pPr>
              <w:rPr>
                <w:b/>
              </w:rPr>
            </w:pPr>
            <w:r>
              <w:rPr>
                <w:b/>
              </w:rPr>
              <w:t>Member of the Learning and Curriculum Sub Committee</w:t>
            </w:r>
          </w:p>
          <w:p w:rsidR="00C12C3E" w:rsidRDefault="00E1266F" w:rsidP="00C12C3E">
            <w:pPr>
              <w:rPr>
                <w:b/>
              </w:rPr>
            </w:pPr>
            <w:r>
              <w:rPr>
                <w:b/>
              </w:rPr>
              <w:t>Early Years Governor</w:t>
            </w:r>
            <w:r w:rsidR="00C12C3E">
              <w:rPr>
                <w:b/>
              </w:rPr>
              <w:t xml:space="preserve"> </w:t>
            </w:r>
          </w:p>
          <w:p w:rsidR="00C12C3E" w:rsidRDefault="00C12C3E" w:rsidP="00C12C3E">
            <w:pPr>
              <w:rPr>
                <w:b/>
              </w:rPr>
            </w:pPr>
            <w:r>
              <w:rPr>
                <w:b/>
              </w:rPr>
              <w:t>Appointed: September 2016</w:t>
            </w:r>
          </w:p>
          <w:p w:rsidR="00913B5B" w:rsidRDefault="00913B5B" w:rsidP="00C12C3E">
            <w:pPr>
              <w:rPr>
                <w:i/>
              </w:rPr>
            </w:pPr>
            <w:r>
              <w:rPr>
                <w:i/>
              </w:rPr>
              <w:t>Helen is a Senior Learning Support Assistant based in Northampton General Hospital. She has 3 children and enjoys reading and cooking for friends and family. She also has a cat and a black Labrador.</w:t>
            </w:r>
          </w:p>
          <w:p w:rsidR="00E1266F" w:rsidRDefault="00913B5B">
            <w:pPr>
              <w:rPr>
                <w:b/>
              </w:rPr>
            </w:pPr>
            <w:r>
              <w:rPr>
                <w:i/>
              </w:rPr>
              <w:t>Helen is an active volunteer for the Teenage Cancer Trust, Kids365 and the Ellen MacArthur Challenge where she supports children with cancer to take on sailing challenges.</w:t>
            </w:r>
          </w:p>
          <w:p w:rsidR="00C12C3E" w:rsidRDefault="00C12C3E">
            <w:pPr>
              <w:rPr>
                <w:b/>
              </w:rPr>
            </w:pPr>
          </w:p>
        </w:tc>
      </w:tr>
    </w:tbl>
    <w:p w:rsidR="00E1266F" w:rsidRDefault="00E1266F">
      <w:pPr>
        <w:rPr>
          <w:b/>
        </w:rPr>
      </w:pPr>
    </w:p>
    <w:tbl>
      <w:tblPr>
        <w:tblStyle w:val="TableGrid"/>
        <w:tblW w:w="0" w:type="auto"/>
        <w:tblLook w:val="04A0" w:firstRow="1" w:lastRow="0" w:firstColumn="1" w:lastColumn="0" w:noHBand="0" w:noVBand="1"/>
      </w:tblPr>
      <w:tblGrid>
        <w:gridCol w:w="3256"/>
        <w:gridCol w:w="5760"/>
      </w:tblGrid>
      <w:tr w:rsidR="00AF4AD2" w:rsidTr="00AF4AD2">
        <w:tc>
          <w:tcPr>
            <w:tcW w:w="3256" w:type="dxa"/>
          </w:tcPr>
          <w:p w:rsidR="00AF4AD2" w:rsidRDefault="009A3FB0">
            <w:pPr>
              <w:rPr>
                <w:b/>
              </w:rPr>
            </w:pPr>
            <w:r w:rsidRPr="009A3FB0">
              <w:rPr>
                <w:b/>
                <w:noProof/>
                <w:lang w:eastAsia="en-GB"/>
              </w:rPr>
              <w:drawing>
                <wp:inline distT="0" distB="0" distL="0" distR="0">
                  <wp:extent cx="1457325" cy="2184099"/>
                  <wp:effectExtent l="19050" t="0" r="9525" b="0"/>
                  <wp:docPr id="3" name="Picture 1" descr="E:\HOSPITAL AND OUTREACH EDUCATION STAFF 01-09-16\IMG_6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OSPITAL AND OUTREACH EDUCATION STAFF 01-09-16\IMG_6543.JPG"/>
                          <pic:cNvPicPr>
                            <a:picLocks noChangeAspect="1" noChangeArrowheads="1"/>
                          </pic:cNvPicPr>
                        </pic:nvPicPr>
                        <pic:blipFill>
                          <a:blip r:embed="rId11" cstate="print"/>
                          <a:srcRect/>
                          <a:stretch>
                            <a:fillRect/>
                          </a:stretch>
                        </pic:blipFill>
                        <pic:spPr bwMode="auto">
                          <a:xfrm>
                            <a:off x="0" y="0"/>
                            <a:ext cx="1462971" cy="2192561"/>
                          </a:xfrm>
                          <a:prstGeom prst="rect">
                            <a:avLst/>
                          </a:prstGeom>
                          <a:noFill/>
                          <a:ln w="9525">
                            <a:noFill/>
                            <a:miter lim="800000"/>
                            <a:headEnd/>
                            <a:tailEnd/>
                          </a:ln>
                        </pic:spPr>
                      </pic:pic>
                    </a:graphicData>
                  </a:graphic>
                </wp:inline>
              </w:drawing>
            </w:r>
          </w:p>
        </w:tc>
        <w:tc>
          <w:tcPr>
            <w:tcW w:w="5760" w:type="dxa"/>
          </w:tcPr>
          <w:p w:rsidR="00AF4AD2" w:rsidRDefault="00AF4AD2">
            <w:pPr>
              <w:rPr>
                <w:b/>
              </w:rPr>
            </w:pPr>
            <w:r>
              <w:rPr>
                <w:b/>
              </w:rPr>
              <w:t>Cath Kitchen (Head Teacher)</w:t>
            </w:r>
          </w:p>
          <w:p w:rsidR="00C12C3E" w:rsidRPr="00FC38BB" w:rsidRDefault="00C12C3E">
            <w:pPr>
              <w:rPr>
                <w:i/>
              </w:rPr>
            </w:pPr>
            <w:r w:rsidRPr="00FC38BB">
              <w:rPr>
                <w:i/>
              </w:rPr>
              <w:t>Cat</w:t>
            </w:r>
            <w:r w:rsidR="00913B5B" w:rsidRPr="00FC38BB">
              <w:rPr>
                <w:i/>
              </w:rPr>
              <w:t>h</w:t>
            </w:r>
            <w:r w:rsidRPr="00FC38BB">
              <w:rPr>
                <w:i/>
              </w:rPr>
              <w:t xml:space="preserve"> has been a member of staff at Hospital and Outreach Education since 2000: previous to that, she has taught chemistry and biology to secondary aged pupils, and was Head of Early Years in another school. Cath was appointed as Head in September 2014.</w:t>
            </w:r>
          </w:p>
          <w:p w:rsidR="007A3A6C" w:rsidRPr="00FC38BB" w:rsidRDefault="007A3A6C">
            <w:pPr>
              <w:rPr>
                <w:i/>
              </w:rPr>
            </w:pPr>
            <w:r w:rsidRPr="00FC38BB">
              <w:rPr>
                <w:i/>
              </w:rPr>
              <w:t>Cath is passionate about inclusion and education of pupils with medical needs and is the chairperson of the National Association of Hospital and Home Teaching, and a member of the Pupil Referral Units and Alternative Provision Executive Committee.</w:t>
            </w:r>
          </w:p>
          <w:p w:rsidR="007A3A6C" w:rsidRPr="00FC38BB" w:rsidRDefault="007A3A6C">
            <w:pPr>
              <w:rPr>
                <w:i/>
              </w:rPr>
            </w:pPr>
            <w:r w:rsidRPr="00FC38BB">
              <w:rPr>
                <w:i/>
              </w:rPr>
              <w:t>Cath is married with 2 children</w:t>
            </w:r>
            <w:r w:rsidR="00FC38BB">
              <w:rPr>
                <w:i/>
              </w:rPr>
              <w:t xml:space="preserve"> and one grandchild</w:t>
            </w:r>
          </w:p>
          <w:p w:rsidR="00846534" w:rsidRDefault="00846534">
            <w:pPr>
              <w:rPr>
                <w:b/>
              </w:rPr>
            </w:pPr>
          </w:p>
        </w:tc>
      </w:tr>
    </w:tbl>
    <w:p w:rsidR="00AF4AD2" w:rsidRDefault="00AF4AD2">
      <w:pPr>
        <w:rPr>
          <w:b/>
        </w:rPr>
      </w:pPr>
    </w:p>
    <w:tbl>
      <w:tblPr>
        <w:tblStyle w:val="TableGrid"/>
        <w:tblW w:w="0" w:type="auto"/>
        <w:tblLook w:val="04A0" w:firstRow="1" w:lastRow="0" w:firstColumn="1" w:lastColumn="0" w:noHBand="0" w:noVBand="1"/>
      </w:tblPr>
      <w:tblGrid>
        <w:gridCol w:w="3256"/>
        <w:gridCol w:w="5760"/>
      </w:tblGrid>
      <w:tr w:rsidR="00846534" w:rsidTr="00846534">
        <w:tc>
          <w:tcPr>
            <w:tcW w:w="3256" w:type="dxa"/>
          </w:tcPr>
          <w:p w:rsidR="00846534" w:rsidRDefault="00C53650">
            <w:pPr>
              <w:rPr>
                <w:b/>
              </w:rPr>
            </w:pPr>
            <w:r w:rsidRPr="00C53650">
              <w:rPr>
                <w:b/>
                <w:noProof/>
                <w:lang w:eastAsia="en-GB"/>
              </w:rPr>
              <w:drawing>
                <wp:inline distT="0" distB="0" distL="0" distR="0">
                  <wp:extent cx="1438275" cy="1990725"/>
                  <wp:effectExtent l="0" t="0" r="9525" b="9525"/>
                  <wp:docPr id="5" name="Picture 2" descr="E:\HOSPITAL AND OUTREACH EDUCATION STAFF 01-09-16\IMG_6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OSPITAL AND OUTREACH EDUCATION STAFF 01-09-16\IMG_6507.JPG"/>
                          <pic:cNvPicPr>
                            <a:picLocks noChangeAspect="1" noChangeArrowheads="1"/>
                          </pic:cNvPicPr>
                        </pic:nvPicPr>
                        <pic:blipFill>
                          <a:blip r:embed="rId12" cstate="print"/>
                          <a:srcRect/>
                          <a:stretch>
                            <a:fillRect/>
                          </a:stretch>
                        </pic:blipFill>
                        <pic:spPr bwMode="auto">
                          <a:xfrm>
                            <a:off x="0" y="0"/>
                            <a:ext cx="1439121" cy="1991896"/>
                          </a:xfrm>
                          <a:prstGeom prst="rect">
                            <a:avLst/>
                          </a:prstGeom>
                          <a:noFill/>
                          <a:ln w="9525">
                            <a:noFill/>
                            <a:miter lim="800000"/>
                            <a:headEnd/>
                            <a:tailEnd/>
                          </a:ln>
                        </pic:spPr>
                      </pic:pic>
                    </a:graphicData>
                  </a:graphic>
                </wp:inline>
              </w:drawing>
            </w:r>
          </w:p>
        </w:tc>
        <w:tc>
          <w:tcPr>
            <w:tcW w:w="5760" w:type="dxa"/>
          </w:tcPr>
          <w:p w:rsidR="00846534" w:rsidRDefault="00846534">
            <w:pPr>
              <w:rPr>
                <w:b/>
              </w:rPr>
            </w:pPr>
            <w:r>
              <w:rPr>
                <w:b/>
              </w:rPr>
              <w:t xml:space="preserve">Brenda Hunt (Deputy Head Teacher) </w:t>
            </w:r>
          </w:p>
          <w:p w:rsidR="00846534" w:rsidRDefault="00846534">
            <w:pPr>
              <w:rPr>
                <w:b/>
              </w:rPr>
            </w:pPr>
            <w:r>
              <w:rPr>
                <w:b/>
              </w:rPr>
              <w:t>(Observer)</w:t>
            </w:r>
          </w:p>
          <w:p w:rsidR="00FC38BB" w:rsidRPr="00FC38BB" w:rsidRDefault="00FC38BB">
            <w:pPr>
              <w:rPr>
                <w:i/>
              </w:rPr>
            </w:pPr>
            <w:r w:rsidRPr="00FC38BB">
              <w:rPr>
                <w:i/>
              </w:rPr>
              <w:t xml:space="preserve">Brenda has been a member of Hospital and Outreach Education since 2000 starting as the teacher in charge in KGH and then as base manager when the first HOE base i.e. The Gatehouse, opened in 2003. Brenda and her husband have always lived and worked in Northamptonshire and she was educated locally and has a desire to see that all children and young people receive a high quality education. She initially taught secondary maths and science, has spent time teaching in a nursery setting and then 23 years in a primary setting including time as an acting </w:t>
            </w:r>
            <w:proofErr w:type="spellStart"/>
            <w:r w:rsidRPr="00FC38BB">
              <w:rPr>
                <w:i/>
              </w:rPr>
              <w:t>Headteacher</w:t>
            </w:r>
            <w:proofErr w:type="spellEnd"/>
            <w:r w:rsidRPr="00FC38BB">
              <w:rPr>
                <w:i/>
              </w:rPr>
              <w:t>.  Brenda is currently the Chair of Governors of a junior school and vice chair of a primary school.</w:t>
            </w:r>
          </w:p>
        </w:tc>
      </w:tr>
    </w:tbl>
    <w:p w:rsidR="00846534" w:rsidRDefault="00846534">
      <w:pPr>
        <w:rPr>
          <w:b/>
        </w:rPr>
      </w:pPr>
    </w:p>
    <w:tbl>
      <w:tblPr>
        <w:tblStyle w:val="TableGrid"/>
        <w:tblW w:w="0" w:type="auto"/>
        <w:tblLook w:val="04A0" w:firstRow="1" w:lastRow="0" w:firstColumn="1" w:lastColumn="0" w:noHBand="0" w:noVBand="1"/>
      </w:tblPr>
      <w:tblGrid>
        <w:gridCol w:w="3256"/>
        <w:gridCol w:w="5760"/>
      </w:tblGrid>
      <w:tr w:rsidR="00846534" w:rsidTr="00846534">
        <w:tc>
          <w:tcPr>
            <w:tcW w:w="3256" w:type="dxa"/>
          </w:tcPr>
          <w:p w:rsidR="00846534" w:rsidRDefault="00846534">
            <w:pPr>
              <w:rPr>
                <w:b/>
              </w:rPr>
            </w:pPr>
          </w:p>
        </w:tc>
        <w:tc>
          <w:tcPr>
            <w:tcW w:w="5760" w:type="dxa"/>
          </w:tcPr>
          <w:p w:rsidR="00846534" w:rsidRDefault="00846534">
            <w:pPr>
              <w:rPr>
                <w:b/>
              </w:rPr>
            </w:pPr>
            <w:r>
              <w:rPr>
                <w:b/>
              </w:rPr>
              <w:t>Gerald Porter (Clerk to Governors)</w:t>
            </w:r>
          </w:p>
          <w:p w:rsidR="0012230C" w:rsidRDefault="0012230C">
            <w:pPr>
              <w:rPr>
                <w:b/>
              </w:rPr>
            </w:pPr>
            <w:r>
              <w:rPr>
                <w:b/>
              </w:rPr>
              <w:t>Appointed: September 2014</w:t>
            </w:r>
          </w:p>
          <w:p w:rsidR="00846534" w:rsidRDefault="00846534">
            <w:pPr>
              <w:rPr>
                <w:b/>
              </w:rPr>
            </w:pPr>
          </w:p>
        </w:tc>
      </w:tr>
    </w:tbl>
    <w:p w:rsidR="00846534" w:rsidRPr="00F83C0D" w:rsidRDefault="00846534">
      <w:pPr>
        <w:rPr>
          <w:b/>
        </w:rPr>
      </w:pPr>
    </w:p>
    <w:sectPr w:rsidR="00846534" w:rsidRPr="00F83C0D" w:rsidSect="00895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0D"/>
    <w:rsid w:val="0012230C"/>
    <w:rsid w:val="001522CA"/>
    <w:rsid w:val="001562D5"/>
    <w:rsid w:val="00291DC7"/>
    <w:rsid w:val="00327308"/>
    <w:rsid w:val="0037431E"/>
    <w:rsid w:val="00381D43"/>
    <w:rsid w:val="003E01A9"/>
    <w:rsid w:val="003F2CF6"/>
    <w:rsid w:val="003F5753"/>
    <w:rsid w:val="00416BA9"/>
    <w:rsid w:val="00444C02"/>
    <w:rsid w:val="00464F9A"/>
    <w:rsid w:val="004C67F4"/>
    <w:rsid w:val="00507BA2"/>
    <w:rsid w:val="00522767"/>
    <w:rsid w:val="00553E86"/>
    <w:rsid w:val="0058013E"/>
    <w:rsid w:val="005C13B5"/>
    <w:rsid w:val="00624C73"/>
    <w:rsid w:val="0067543E"/>
    <w:rsid w:val="007A3A6C"/>
    <w:rsid w:val="007D07A5"/>
    <w:rsid w:val="00840BB1"/>
    <w:rsid w:val="00846534"/>
    <w:rsid w:val="008955DC"/>
    <w:rsid w:val="008D37F9"/>
    <w:rsid w:val="00913B5B"/>
    <w:rsid w:val="009A3FB0"/>
    <w:rsid w:val="00A10F4E"/>
    <w:rsid w:val="00A77D41"/>
    <w:rsid w:val="00A9714F"/>
    <w:rsid w:val="00AE5867"/>
    <w:rsid w:val="00AF4AD2"/>
    <w:rsid w:val="00BD59C2"/>
    <w:rsid w:val="00BE72A9"/>
    <w:rsid w:val="00C12C3E"/>
    <w:rsid w:val="00C27A48"/>
    <w:rsid w:val="00C4098D"/>
    <w:rsid w:val="00C53650"/>
    <w:rsid w:val="00C8686C"/>
    <w:rsid w:val="00CA07DA"/>
    <w:rsid w:val="00D10648"/>
    <w:rsid w:val="00D9150B"/>
    <w:rsid w:val="00DB340B"/>
    <w:rsid w:val="00DC26C1"/>
    <w:rsid w:val="00E1266F"/>
    <w:rsid w:val="00E15B64"/>
    <w:rsid w:val="00E40D05"/>
    <w:rsid w:val="00E573EC"/>
    <w:rsid w:val="00EA3F39"/>
    <w:rsid w:val="00EF2A62"/>
    <w:rsid w:val="00F11D12"/>
    <w:rsid w:val="00F235AC"/>
    <w:rsid w:val="00F83C0D"/>
    <w:rsid w:val="00FC3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52B5D-7F62-4487-84AE-8AD9DC66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3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ckitchen</cp:lastModifiedBy>
  <cp:revision>14</cp:revision>
  <dcterms:created xsi:type="dcterms:W3CDTF">2017-01-18T15:17:00Z</dcterms:created>
  <dcterms:modified xsi:type="dcterms:W3CDTF">2017-02-22T17:46:00Z</dcterms:modified>
</cp:coreProperties>
</file>