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APIF 1819-06 Telepresence Robot Collaboration Project:</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Requirements for  Participation: Young Person and Parent/Carer</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The Department for Education has provided funding for a trial of No Isolation AV1 robots for a small number of schools, services for pupils with medical needs and young people to trial. This project is being carried out to see how helpful these units are for young people who may not be able to be in school regularly to help them learn and socialise. Users (if over 16) and Parents and Carers (if under 18) must agree to the following terms and conditions if they would like to take part in the pilot. </w:t>
      </w:r>
    </w:p>
    <w:p w:rsidR="00000000" w:rsidDel="00000000" w:rsidP="00000000" w:rsidRDefault="00000000" w:rsidRPr="00000000" w14:paraId="00000006">
      <w:pPr>
        <w:jc w:val="center"/>
        <w:rPr>
          <w:b w:val="1"/>
          <w:sz w:val="20"/>
          <w:szCs w:val="20"/>
          <w:u w:val="singl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have read </w:t>
      </w:r>
      <w:r w:rsidDel="00000000" w:rsidR="00000000" w:rsidRPr="00000000">
        <w:rPr>
          <w:rtl w:val="0"/>
        </w:rPr>
        <w:t xml:space="preserve">PP1 Information for Parents/Carers and/or PP4 Information for pupils</w:t>
      </w:r>
      <w:r w:rsidDel="00000000" w:rsidR="00000000" w:rsidRPr="00000000">
        <w:rPr>
          <w:rFonts w:ascii="Arial" w:cs="Arial" w:eastAsia="Arial" w:hAnsi="Arial"/>
          <w:b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and been told about the pilot by our school</w:t>
      </w:r>
      <w:r w:rsidDel="00000000" w:rsidR="00000000" w:rsidRPr="00000000">
        <w:rPr>
          <w:rtl w:val="0"/>
        </w:rPr>
        <w:t xml:space="preserve">, hospital school or medical alternative provision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staff. We have had opportun</w:t>
      </w:r>
      <w:r w:rsidDel="00000000" w:rsidR="00000000" w:rsidRPr="00000000">
        <w:rPr>
          <w:rtl w:val="0"/>
        </w:rPr>
        <w:t xml:space="preserve">ity to ask questions.</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give our consent for our child to participate in the pilot.</w:t>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We accept the terms and conditions for usage of the AV1 during the trial period  as presented in the AV1-app, and here on No Isolation’s website: </w:t>
      </w:r>
      <w:hyperlink r:id="rId6">
        <w:r w:rsidDel="00000000" w:rsidR="00000000" w:rsidRPr="00000000">
          <w:rPr>
            <w:color w:val="1155cc"/>
            <w:u w:val="single"/>
            <w:rtl w:val="0"/>
          </w:rPr>
          <w:t xml:space="preserve">https://www.noisolation.com/uk/av1/terms-and-conditions/</w:t>
        </w:r>
      </w:hyperlink>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will inform our school or staff from Hospital and O</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treach Education if the robot becomes damaged, gets lost or is stolen.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give our consent to provide feedback on our experiences with the AV1 unit and how it has been of support. However, we understand that we will not have to give feedback if we decide we no longer consent to in the future or if it is no longer appropriate.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give our consent for our anonymous feedback to be used in reports and/or social media.</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confirm that no one other than the robot’s owner (young person) will see what is happening in the classroom when the robot is in use (With the exception of when consent is received for observation with a special tutor).</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confirm that we understand that the password can be non complex password and will take care that it is private and not easy to guess.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confirm that there will be no recording of the AV1 sessions using external devices.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will return the unit to the school/</w:t>
      </w:r>
      <w:r w:rsidDel="00000000" w:rsidR="00000000" w:rsidRPr="00000000">
        <w:rPr>
          <w:rtl w:val="0"/>
        </w:rPr>
        <w:t xml:space="preserve">Hospital and Outreach Education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in good time at the end of the pilot or if it is no longer in use during the pilot.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color w:val="000000"/>
          <w:u w:val="no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will inform our school</w:t>
      </w:r>
      <w:r w:rsidDel="00000000" w:rsidR="00000000" w:rsidRPr="00000000">
        <w:rPr>
          <w:rtl w:val="0"/>
        </w:rPr>
        <w:t xml:space="preserve">/Hospital and Outreach Education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well in advance of the end of the project date if no longer having the AV1 robot would be extremely detrimental to the learner.</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360"/>
        <w:rPr>
          <w:color w:val="000000"/>
          <w:u w:val="none"/>
        </w:rPr>
      </w:pPr>
      <w:r w:rsidDel="00000000" w:rsidR="00000000" w:rsidRPr="00000000">
        <w:rPr>
          <w:color w:val="000000"/>
          <w:u w:val="none"/>
          <w:rtl w:val="0"/>
        </w:rPr>
        <w:t xml:space="preserve">______________________________              _______________________________</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360"/>
        <w:rPr>
          <w:color w:val="000000"/>
          <w:sz w:val="20"/>
          <w:szCs w:val="20"/>
          <w:u w:val="none"/>
        </w:rPr>
      </w:pPr>
      <w:r w:rsidDel="00000000" w:rsidR="00000000" w:rsidRPr="00000000">
        <w:rPr>
          <w:color w:val="000000"/>
          <w:sz w:val="20"/>
          <w:szCs w:val="20"/>
          <w:u w:val="none"/>
          <w:rtl w:val="0"/>
        </w:rPr>
        <w:t xml:space="preserve">          Signature from participant</w:t>
        <w:tab/>
        <w:tab/>
        <w:tab/>
        <w:t xml:space="preserve">         Signature from parents/carers</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360"/>
        <w:rPr>
          <w:color w:val="000000"/>
          <w:sz w:val="20"/>
          <w:szCs w:val="20"/>
          <w:u w:val="none"/>
        </w:rPr>
      </w:pPr>
      <w:r w:rsidDel="00000000" w:rsidR="00000000" w:rsidRPr="00000000">
        <w:rPr>
          <w:color w:val="000000"/>
          <w:sz w:val="20"/>
          <w:szCs w:val="20"/>
          <w:u w:val="none"/>
          <w:rtl w:val="0"/>
        </w:rPr>
        <w:t xml:space="preserve">             (for participants over 16 years)</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360"/>
        <w:rPr>
          <w:sz w:val="20"/>
          <w:szCs w:val="20"/>
        </w:rPr>
      </w:pPr>
      <w:r w:rsidDel="00000000" w:rsidR="00000000" w:rsidRPr="00000000">
        <w:rPr>
          <w:rtl w:val="0"/>
        </w:rPr>
      </w:r>
    </w:p>
    <w:p w:rsidR="00000000" w:rsidDel="00000000" w:rsidP="00000000" w:rsidRDefault="00000000" w:rsidRPr="00000000" w14:paraId="00000017">
      <w:pPr>
        <w:ind w:left="0" w:firstLine="0"/>
        <w:rPr>
          <w:sz w:val="20"/>
          <w:szCs w:val="20"/>
        </w:rPr>
      </w:pPr>
      <w:bookmarkStart w:colFirst="0" w:colLast="0" w:name="_lyfg7og68abs" w:id="0"/>
      <w:bookmarkEnd w:id="0"/>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sz w:val="20"/>
        <w:szCs w:val="20"/>
        <w:rtl w:val="0"/>
      </w:rPr>
      <w:t xml:space="preserve">Date</w:t>
    </w:r>
    <w:r w:rsidDel="00000000" w:rsidR="00000000" w:rsidRPr="00000000">
      <w:rPr>
        <w:rtl w:val="0"/>
      </w:rPr>
      <w:t xml:space="preserve"> __________________</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www.noisolation.com/uk/av1/terms-and-conditions/"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